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FE2" w:rsidRPr="00F17364" w:rsidRDefault="007A5FE2" w:rsidP="007A5FE2">
      <w:pPr>
        <w:widowControl/>
        <w:shd w:val="clear" w:color="auto" w:fill="FFFFFF"/>
        <w:adjustRightInd w:val="0"/>
        <w:snapToGrid w:val="0"/>
        <w:spacing w:line="480" w:lineRule="auto"/>
        <w:jc w:val="center"/>
        <w:outlineLvl w:val="2"/>
        <w:rPr>
          <w:rFonts w:ascii="Times New Roman" w:eastAsia="宋体" w:hAnsi="Times New Roman" w:cs="Times New Roman"/>
          <w:bCs/>
          <w:kern w:val="0"/>
          <w:szCs w:val="21"/>
        </w:rPr>
      </w:pPr>
      <w:r w:rsidRPr="00F17364">
        <w:rPr>
          <w:rFonts w:ascii="Times New Roman" w:hAnsi="Times New Roman" w:cs="Times New Roman"/>
          <w:noProof/>
        </w:rPr>
        <w:drawing>
          <wp:inline distT="0" distB="0" distL="0" distR="0" wp14:anchorId="05566FE7" wp14:editId="600FA644">
            <wp:extent cx="3019425" cy="1918000"/>
            <wp:effectExtent l="0" t="0" r="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274" cy="1919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FE2" w:rsidRPr="00F17364" w:rsidRDefault="007A5FE2" w:rsidP="007A5FE2">
      <w:pPr>
        <w:widowControl/>
        <w:shd w:val="clear" w:color="auto" w:fill="FFFFFF"/>
        <w:adjustRightInd w:val="0"/>
        <w:snapToGrid w:val="0"/>
        <w:spacing w:line="480" w:lineRule="auto"/>
        <w:outlineLvl w:val="2"/>
        <w:rPr>
          <w:rFonts w:ascii="Times New Roman" w:eastAsia="宋体" w:hAnsi="Times New Roman" w:cs="Times New Roman"/>
          <w:bCs/>
          <w:kern w:val="0"/>
          <w:szCs w:val="21"/>
        </w:rPr>
      </w:pPr>
      <w:bookmarkStart w:id="0" w:name="_GoBack"/>
      <w:proofErr w:type="gramStart"/>
      <w:r w:rsidRPr="00F17364">
        <w:rPr>
          <w:rFonts w:ascii="Times New Roman" w:eastAsia="宋体" w:hAnsi="Times New Roman" w:cs="Times New Roman"/>
          <w:bCs/>
          <w:kern w:val="0"/>
          <w:szCs w:val="21"/>
        </w:rPr>
        <w:t>Fig.</w:t>
      </w:r>
      <w:proofErr w:type="gramEnd"/>
      <w:r w:rsidRPr="00F17364">
        <w:rPr>
          <w:rFonts w:ascii="Times New Roman" w:eastAsia="宋体" w:hAnsi="Times New Roman" w:cs="Times New Roman"/>
          <w:bCs/>
          <w:kern w:val="0"/>
          <w:szCs w:val="21"/>
        </w:rPr>
        <w:t xml:space="preserve"> S3 SDS-PAGE analysis of whole cell extracts. </w:t>
      </w:r>
      <w:bookmarkEnd w:id="0"/>
      <w:r w:rsidRPr="00F17364">
        <w:rPr>
          <w:rFonts w:ascii="Times New Roman" w:eastAsia="宋体" w:hAnsi="Times New Roman" w:cs="Times New Roman"/>
          <w:bCs/>
          <w:kern w:val="0"/>
          <w:szCs w:val="21"/>
        </w:rPr>
        <w:t>M: standard protein marker</w:t>
      </w:r>
      <w:r w:rsidR="00DE11AE">
        <w:rPr>
          <w:rFonts w:ascii="Times New Roman" w:eastAsia="宋体" w:hAnsi="Times New Roman" w:cs="Times New Roman" w:hint="eastAsia"/>
          <w:bCs/>
          <w:kern w:val="0"/>
          <w:szCs w:val="21"/>
        </w:rPr>
        <w:t>. L</w:t>
      </w:r>
      <w:r w:rsidRPr="00F17364">
        <w:rPr>
          <w:rFonts w:ascii="Times New Roman" w:eastAsia="宋体" w:hAnsi="Times New Roman" w:cs="Times New Roman"/>
          <w:bCs/>
          <w:kern w:val="0"/>
          <w:szCs w:val="21"/>
        </w:rPr>
        <w:t xml:space="preserve">ane 1, A164T7P (empty vector); </w:t>
      </w:r>
      <w:r w:rsidR="00DE11AE">
        <w:rPr>
          <w:rFonts w:ascii="Times New Roman" w:eastAsia="宋体" w:hAnsi="Times New Roman" w:cs="Times New Roman" w:hint="eastAsia"/>
          <w:bCs/>
          <w:kern w:val="0"/>
          <w:szCs w:val="21"/>
        </w:rPr>
        <w:t>L</w:t>
      </w:r>
      <w:r w:rsidRPr="00F17364">
        <w:rPr>
          <w:rFonts w:ascii="Times New Roman" w:eastAsia="宋体" w:hAnsi="Times New Roman" w:cs="Times New Roman"/>
          <w:bCs/>
          <w:kern w:val="0"/>
          <w:szCs w:val="21"/>
        </w:rPr>
        <w:t xml:space="preserve">ane 2, P43-GFP; </w:t>
      </w:r>
      <w:r w:rsidR="00DE11AE">
        <w:rPr>
          <w:rFonts w:ascii="Times New Roman" w:eastAsia="宋体" w:hAnsi="Times New Roman" w:cs="Times New Roman" w:hint="eastAsia"/>
          <w:bCs/>
          <w:kern w:val="0"/>
          <w:szCs w:val="21"/>
        </w:rPr>
        <w:t>L</w:t>
      </w:r>
      <w:r w:rsidRPr="00F17364">
        <w:rPr>
          <w:rFonts w:ascii="Times New Roman" w:eastAsia="宋体" w:hAnsi="Times New Roman" w:cs="Times New Roman"/>
          <w:bCs/>
          <w:kern w:val="0"/>
          <w:szCs w:val="21"/>
        </w:rPr>
        <w:t>ane3-8, T7-GFP with 1%, 0.8%, 0.6%, 0.4%, and 0.2% (m/v) D-xylose induced, respectively.</w:t>
      </w:r>
    </w:p>
    <w:p w:rsidR="005E626D" w:rsidRPr="007A5FE2" w:rsidRDefault="005E626D"/>
    <w:sectPr w:rsidR="005E626D" w:rsidRPr="007A5F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78E" w:rsidRDefault="00BA578E" w:rsidP="007A5FE2">
      <w:r>
        <w:separator/>
      </w:r>
    </w:p>
  </w:endnote>
  <w:endnote w:type="continuationSeparator" w:id="0">
    <w:p w:rsidR="00BA578E" w:rsidRDefault="00BA578E" w:rsidP="007A5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78E" w:rsidRDefault="00BA578E" w:rsidP="007A5FE2">
      <w:r>
        <w:separator/>
      </w:r>
    </w:p>
  </w:footnote>
  <w:footnote w:type="continuationSeparator" w:id="0">
    <w:p w:rsidR="00BA578E" w:rsidRDefault="00BA578E" w:rsidP="007A5F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F63"/>
    <w:rsid w:val="000912A5"/>
    <w:rsid w:val="00222F63"/>
    <w:rsid w:val="005E626D"/>
    <w:rsid w:val="006933B6"/>
    <w:rsid w:val="007A5FE2"/>
    <w:rsid w:val="00BA578E"/>
    <w:rsid w:val="00DE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F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5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5F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5F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5FE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5FE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5FE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F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5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5F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5F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5FE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5FE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5F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4</cp:revision>
  <dcterms:created xsi:type="dcterms:W3CDTF">2020-01-20T15:13:00Z</dcterms:created>
  <dcterms:modified xsi:type="dcterms:W3CDTF">2020-01-20T15:41:00Z</dcterms:modified>
</cp:coreProperties>
</file>